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15" w:rsidRDefault="002809F0" w:rsidP="002809F0">
      <w:pPr>
        <w:pStyle w:val="NormalnyWeb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bookmarkStart w:id="0" w:name="_GoBack"/>
      <w:bookmarkEnd w:id="0"/>
      <w:r>
        <w:rPr>
          <w:rStyle w:val="Pogrubienie"/>
          <w:rFonts w:ascii="Arial" w:hAnsi="Arial" w:cs="Arial"/>
          <w:color w:val="555555"/>
          <w:sz w:val="21"/>
          <w:szCs w:val="21"/>
        </w:rPr>
        <w:t>Gra</w:t>
      </w:r>
      <w:r>
        <w:rPr>
          <w:rFonts w:ascii="Arial" w:hAnsi="Arial" w:cs="Arial"/>
          <w:color w:val="555555"/>
          <w:sz w:val="21"/>
          <w:szCs w:val="21"/>
        </w:rPr>
        <w:t xml:space="preserve"> przeznaczona jest od 2 do 4 uczestników. Do zabawy potrzebne są pionki, kostka oraz kolorowe liczmany, którymi będziemy oznaczać zdobyte przez uczestników obrazki. </w:t>
      </w:r>
    </w:p>
    <w:p w:rsidR="002809F0" w:rsidRDefault="002809F0" w:rsidP="002809F0">
      <w:pPr>
        <w:pStyle w:val="NormalnyWeb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Wszyscy uczestnicy zabawy ustawiają swoje pionki na starcie, najmłodszy rzuca kostką, czyta słowo i oznacza szklanym kamykiem właściwy obrazek. Dla uatrakcyjnienia gry, można </w:t>
      </w:r>
      <w:r>
        <w:rPr>
          <w:rStyle w:val="Pogrubienie"/>
          <w:rFonts w:ascii="Arial" w:hAnsi="Arial" w:cs="Arial"/>
          <w:color w:val="555555"/>
          <w:sz w:val="21"/>
          <w:szCs w:val="21"/>
        </w:rPr>
        <w:t>ułożyć zdanie</w:t>
      </w:r>
      <w:r>
        <w:rPr>
          <w:rFonts w:ascii="Arial" w:hAnsi="Arial" w:cs="Arial"/>
          <w:color w:val="555555"/>
          <w:sz w:val="21"/>
          <w:szCs w:val="21"/>
        </w:rPr>
        <w:t> z wylosowanym słowem lub zapisać je w zeszycie logopedycznym.</w:t>
      </w:r>
    </w:p>
    <w:p w:rsidR="002809F0" w:rsidRDefault="002809F0" w:rsidP="002809F0">
      <w:pPr>
        <w:pStyle w:val="NormalnyWeb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Style w:val="Pogrubienie"/>
          <w:rFonts w:ascii="Arial" w:hAnsi="Arial" w:cs="Arial"/>
          <w:color w:val="555555"/>
          <w:sz w:val="21"/>
          <w:szCs w:val="21"/>
        </w:rPr>
        <w:t>Wygrywa</w:t>
      </w:r>
      <w:r>
        <w:rPr>
          <w:rFonts w:ascii="Arial" w:hAnsi="Arial" w:cs="Arial"/>
          <w:color w:val="555555"/>
          <w:sz w:val="21"/>
          <w:szCs w:val="21"/>
        </w:rPr>
        <w:t> ten z graczy, który po okrążeniu planszy oznaczył </w:t>
      </w:r>
      <w:r>
        <w:rPr>
          <w:rStyle w:val="Pogrubienie"/>
          <w:rFonts w:ascii="Arial" w:hAnsi="Arial" w:cs="Arial"/>
          <w:color w:val="555555"/>
          <w:sz w:val="21"/>
          <w:szCs w:val="21"/>
        </w:rPr>
        <w:t>najwięcej </w:t>
      </w:r>
      <w:r>
        <w:rPr>
          <w:rFonts w:ascii="Arial" w:hAnsi="Arial" w:cs="Arial"/>
          <w:color w:val="555555"/>
          <w:sz w:val="21"/>
          <w:szCs w:val="21"/>
        </w:rPr>
        <w:t>obrazków.</w:t>
      </w:r>
    </w:p>
    <w:p w:rsidR="009D3915" w:rsidRDefault="009D3915" w:rsidP="002809F0">
      <w:pPr>
        <w:pStyle w:val="NormalnyWeb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Grając każdy może mieć swoją planszę i kolorować dobrze wypowiedziane słowa.</w:t>
      </w:r>
    </w:p>
    <w:p w:rsidR="001056D3" w:rsidRDefault="001056D3"/>
    <w:sectPr w:rsidR="0010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F0"/>
    <w:rsid w:val="000D71A8"/>
    <w:rsid w:val="001056D3"/>
    <w:rsid w:val="002809F0"/>
    <w:rsid w:val="009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48B1A-8E38-4D5C-A608-22130BCD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0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0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2020-03-30T11:52:00Z</dcterms:created>
  <dcterms:modified xsi:type="dcterms:W3CDTF">2020-06-03T20:22:00Z</dcterms:modified>
</cp:coreProperties>
</file>